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asciiTheme="majorEastAsia" w:eastAsiaTheme="majorEastAsia" w:hAnsiTheme="majorEastAsia"/>
          <w:b/>
          <w:sz w:val="32"/>
          <w:szCs w:val="32"/>
        </w:rPr>
        <w:t>申請の要件及び流れについて</w:t>
      </w:r>
    </w:p>
    <w:p>
      <w:pPr>
        <w:pStyle w:val="Normal"/>
        <w:rPr>
          <w:sz w:val="22"/>
        </w:rPr>
      </w:pPr>
      <w:r>
        <w:rPr>
          <w:sz w:val="22"/>
        </w:rPr>
      </w:r>
    </w:p>
    <w:p>
      <w:pPr>
        <w:pStyle w:val="Normal"/>
        <w:rPr/>
      </w:pPr>
      <w:r>
        <w:rPr>
          <w:rFonts w:asciiTheme="majorEastAsia" w:eastAsiaTheme="majorEastAsia" w:hAnsiTheme="majorEastAsia"/>
          <w:b/>
          <w:sz w:val="24"/>
          <w:szCs w:val="24"/>
        </w:rPr>
        <w:t>申請の要件</w:t>
      </w:r>
    </w:p>
    <w:p>
      <w:pPr>
        <w:pStyle w:val="Normal"/>
        <w:ind w:left="220" w:hanging="220"/>
        <w:rPr>
          <w:rFonts w:eastAsia="" w:asciiTheme="majorEastAsia" w:eastAsiaTheme="majorEastAsia" w:hAnsiTheme="majorEastAsia"/>
          <w:sz w:val="22"/>
        </w:rPr>
      </w:pPr>
      <w:r>
        <w:rPr>
          <w:rFonts w:asciiTheme="majorEastAsia" w:eastAsiaTheme="majorEastAsia" w:hAnsiTheme="majorEastAsia"/>
          <w:sz w:val="22"/>
        </w:rPr>
        <w:t>　　認可地縁団体は、地方自治法第２６０条の３８第１項に定める次の４つの要件を全て満たした場合に限り、登記の特例に関する申請ができます。</w:t>
      </w:r>
    </w:p>
    <w:p>
      <w:pPr>
        <w:pStyle w:val="Normal"/>
        <w:ind w:left="220" w:hanging="220"/>
        <w:rPr/>
      </w:pPr>
      <w:r>
        <w:rPr>
          <w:rFonts w:asciiTheme="majorEastAsia" w:eastAsiaTheme="majorEastAsia" w:hAnsiTheme="majorEastAsia"/>
          <w:sz w:val="22"/>
        </w:rPr>
        <w:t>　　（</w:t>
      </w:r>
      <w:r>
        <w:rPr>
          <w:rFonts w:eastAsia="" w:asciiTheme="majorEastAsia" w:eastAsiaTheme="majorEastAsia" w:hAnsiTheme="majorEastAsia"/>
          <w:sz w:val="22"/>
        </w:rPr>
        <w:t>1</w:t>
      </w:r>
      <w:r>
        <w:rPr>
          <w:rFonts w:asciiTheme="majorEastAsia" w:eastAsiaTheme="majorEastAsia" w:hAnsiTheme="majorEastAsia"/>
          <w:sz w:val="22"/>
        </w:rPr>
        <w:t>）当該認可地縁団体が当該不動産を所有していること。</w:t>
      </w:r>
    </w:p>
    <w:p>
      <w:pPr>
        <w:pStyle w:val="Normal"/>
        <w:tabs>
          <w:tab w:val="left" w:pos="1470" w:leader="none"/>
        </w:tabs>
        <w:ind w:left="860" w:hanging="440"/>
        <w:rPr/>
      </w:pPr>
      <w:r>
        <w:rPr>
          <w:rFonts w:asciiTheme="majorEastAsia" w:eastAsiaTheme="majorEastAsia" w:hAnsiTheme="majorEastAsia"/>
          <w:sz w:val="22"/>
        </w:rPr>
        <w:t>（</w:t>
      </w:r>
      <w:r>
        <w:rPr>
          <w:rFonts w:eastAsia="" w:asciiTheme="majorEastAsia" w:eastAsiaTheme="majorEastAsia" w:hAnsiTheme="majorEastAsia"/>
          <w:sz w:val="22"/>
        </w:rPr>
        <w:t>2</w:t>
      </w:r>
      <w:r>
        <w:rPr>
          <w:rFonts w:asciiTheme="majorEastAsia" w:eastAsiaTheme="majorEastAsia" w:hAnsiTheme="majorEastAsia"/>
          <w:sz w:val="22"/>
        </w:rPr>
        <w:t>）当該認可地縁団体が当該不動産を</w:t>
      </w:r>
      <w:r>
        <w:rPr>
          <w:rFonts w:eastAsia="" w:asciiTheme="majorEastAsia" w:eastAsiaTheme="majorEastAsia" w:hAnsiTheme="majorEastAsia"/>
          <w:sz w:val="22"/>
        </w:rPr>
        <w:t>10</w:t>
      </w:r>
      <w:r>
        <w:rPr>
          <w:rFonts w:asciiTheme="majorEastAsia" w:eastAsiaTheme="majorEastAsia" w:hAnsiTheme="majorEastAsia"/>
          <w:sz w:val="22"/>
        </w:rPr>
        <w:t>年以上所有の意思をもって平穏かつ公然と占有していること。</w:t>
      </w:r>
    </w:p>
    <w:p>
      <w:pPr>
        <w:pStyle w:val="Normal"/>
        <w:ind w:left="860" w:hanging="440"/>
        <w:rPr/>
      </w:pPr>
      <w:r>
        <w:rPr>
          <w:rFonts w:asciiTheme="majorEastAsia" w:eastAsiaTheme="majorEastAsia" w:hAnsiTheme="majorEastAsia"/>
          <w:sz w:val="22"/>
        </w:rPr>
        <w:t>（</w:t>
      </w:r>
      <w:r>
        <w:rPr>
          <w:rFonts w:eastAsia="" w:asciiTheme="majorEastAsia" w:eastAsiaTheme="majorEastAsia" w:hAnsiTheme="majorEastAsia"/>
          <w:sz w:val="22"/>
        </w:rPr>
        <w:t>3</w:t>
      </w:r>
      <w:r>
        <w:rPr>
          <w:rFonts w:asciiTheme="majorEastAsia" w:eastAsiaTheme="majorEastAsia" w:hAnsiTheme="majorEastAsia"/>
          <w:sz w:val="22"/>
        </w:rPr>
        <w:t>）当該不動産の表題部所有者又は所有権の登記名義人の全てが当該認可地縁団体の構成員又はかつて当該認可地縁団体の構成員であった者であること。</w:t>
      </w:r>
    </w:p>
    <w:p>
      <w:pPr>
        <w:pStyle w:val="Normal"/>
        <w:ind w:left="640" w:hanging="220"/>
        <w:rPr/>
      </w:pPr>
      <w:r>
        <w:rPr>
          <w:rFonts w:asciiTheme="majorEastAsia" w:eastAsiaTheme="majorEastAsia" w:hAnsiTheme="majorEastAsia"/>
          <w:sz w:val="22"/>
        </w:rPr>
        <w:t>（</w:t>
      </w:r>
      <w:r>
        <w:rPr>
          <w:rFonts w:eastAsia="" w:asciiTheme="majorEastAsia" w:eastAsiaTheme="majorEastAsia" w:hAnsiTheme="majorEastAsia"/>
          <w:sz w:val="22"/>
        </w:rPr>
        <w:t>4</w:t>
      </w:r>
      <w:r>
        <w:rPr>
          <w:rFonts w:asciiTheme="majorEastAsia" w:eastAsiaTheme="majorEastAsia" w:hAnsiTheme="majorEastAsia"/>
          <w:sz w:val="22"/>
        </w:rPr>
        <w:t>）当該不動産の登記関係者の全部又は一部の所在が知れないこと。</w:t>
      </w:r>
    </w:p>
    <w:p>
      <w:pPr>
        <w:pStyle w:val="Normal"/>
        <w:rPr>
          <w:rFonts w:eastAsia="" w:asciiTheme="majorEastAsia" w:eastAsiaTheme="majorEastAsia" w:hAnsiTheme="majorEastAsia"/>
          <w:sz w:val="22"/>
        </w:rPr>
      </w:pPr>
      <w:r>
        <w:rPr>
          <w:rFonts w:eastAsia="" w:asciiTheme="majorEastAsia" w:eastAsiaTheme="majorEastAsia" w:hAnsiTheme="majorEastAsia"/>
          <w:sz w:val="22"/>
        </w:rPr>
      </w:r>
    </w:p>
    <w:p>
      <w:pPr>
        <w:pStyle w:val="Normal"/>
        <w:rPr>
          <w:rFonts w:eastAsia="" w:asciiTheme="majorEastAsia" w:eastAsiaTheme="majorEastAsia" w:hAnsiTheme="majorEastAsia"/>
          <w:b/>
          <w:b/>
          <w:sz w:val="24"/>
          <w:szCs w:val="24"/>
        </w:rPr>
      </w:pPr>
      <w:r>
        <w:rPr>
          <w:rFonts w:asciiTheme="majorEastAsia" w:eastAsiaTheme="majorEastAsia" w:hAnsiTheme="majorEastAsia"/>
          <w:b/>
          <w:sz w:val="24"/>
          <w:szCs w:val="24"/>
        </w:rPr>
        <w:t>申請の流れ</w:t>
      </w:r>
    </w:p>
    <w:p>
      <w:pPr>
        <w:pStyle w:val="Normal"/>
        <w:rPr/>
      </w:pPr>
      <w:r>
        <w:rPr>
          <w:rFonts w:asciiTheme="majorEastAsia" w:eastAsiaTheme="majorEastAsia" w:hAnsiTheme="majorEastAsia"/>
          <w:sz w:val="22"/>
        </w:rPr>
        <w:t>　１．事前準備</w:t>
      </w:r>
    </w:p>
    <w:p>
      <w:pPr>
        <w:pStyle w:val="Normal"/>
        <w:rPr>
          <w:rFonts w:eastAsia="" w:asciiTheme="majorEastAsia" w:eastAsiaTheme="majorEastAsia" w:hAnsiTheme="majorEastAsia"/>
          <w:sz w:val="22"/>
        </w:rPr>
      </w:pPr>
      <w:r>
        <w:rPr>
          <w:rFonts w:asciiTheme="majorEastAsia" w:eastAsiaTheme="majorEastAsia" w:hAnsiTheme="majorEastAsia"/>
          <w:sz w:val="22"/>
        </w:rPr>
        <w:t>　　（</w:t>
      </w:r>
      <w:r>
        <w:rPr>
          <w:rFonts w:eastAsia="" w:asciiTheme="majorEastAsia" w:eastAsiaTheme="majorEastAsia" w:hAnsiTheme="majorEastAsia"/>
          <w:sz w:val="22"/>
        </w:rPr>
        <w:t>1</w:t>
      </w:r>
      <w:r>
        <w:rPr>
          <w:rFonts w:asciiTheme="majorEastAsia" w:eastAsiaTheme="majorEastAsia" w:hAnsiTheme="majorEastAsia"/>
          <w:sz w:val="22"/>
        </w:rPr>
        <w:t>）  書類の作成等について総務部総務課と相談してください。</w:t>
      </w:r>
    </w:p>
    <w:p>
      <w:pPr>
        <w:pStyle w:val="Normal"/>
        <w:rPr>
          <w:rFonts w:eastAsia="" w:asciiTheme="majorEastAsia" w:eastAsiaTheme="majorEastAsia" w:hAnsiTheme="majorEastAsia"/>
          <w:sz w:val="22"/>
        </w:rPr>
      </w:pPr>
      <w:r>
        <w:rPr>
          <w:rFonts w:asciiTheme="majorEastAsia" w:eastAsiaTheme="majorEastAsia" w:hAnsiTheme="majorEastAsia"/>
          <w:sz w:val="22"/>
        </w:rPr>
        <w:t>　　（</w:t>
      </w:r>
      <w:r>
        <w:rPr>
          <w:rFonts w:eastAsia="" w:asciiTheme="majorEastAsia" w:eastAsiaTheme="majorEastAsia" w:hAnsiTheme="majorEastAsia"/>
          <w:sz w:val="22"/>
        </w:rPr>
        <w:t>2</w:t>
      </w:r>
      <w:r>
        <w:rPr>
          <w:rFonts w:asciiTheme="majorEastAsia" w:eastAsiaTheme="majorEastAsia" w:hAnsiTheme="majorEastAsia"/>
          <w:sz w:val="22"/>
        </w:rPr>
        <w:t>）　申請不動産の所有者を把握します。</w:t>
      </w:r>
    </w:p>
    <w:p>
      <w:pPr>
        <w:pStyle w:val="Normal"/>
        <w:rPr>
          <w:rFonts w:eastAsia="" w:asciiTheme="majorEastAsia" w:eastAsiaTheme="majorEastAsia" w:hAnsiTheme="majorEastAsia"/>
          <w:sz w:val="22"/>
        </w:rPr>
      </w:pPr>
      <w:r>
        <w:rPr>
          <w:rFonts w:asciiTheme="majorEastAsia" w:eastAsiaTheme="majorEastAsia" w:hAnsiTheme="majorEastAsia"/>
          <w:sz w:val="22"/>
        </w:rPr>
        <w:t>　　（</w:t>
      </w:r>
      <w:r>
        <w:rPr>
          <w:rFonts w:eastAsia="" w:asciiTheme="majorEastAsia" w:eastAsiaTheme="majorEastAsia" w:hAnsiTheme="majorEastAsia"/>
          <w:sz w:val="22"/>
        </w:rPr>
        <w:t>3</w:t>
      </w:r>
      <w:r>
        <w:rPr>
          <w:rFonts w:asciiTheme="majorEastAsia" w:eastAsiaTheme="majorEastAsia" w:hAnsiTheme="majorEastAsia"/>
          <w:sz w:val="22"/>
        </w:rPr>
        <w:t>）　所在が判明している登記関係者から、特例適用申請の同意を得ておきます。</w:t>
      </w:r>
    </w:p>
    <w:p>
      <w:pPr>
        <w:pStyle w:val="Normal"/>
        <w:rPr/>
      </w:pPr>
      <w:r>
        <w:rPr>
          <w:rFonts w:asciiTheme="majorEastAsia" w:eastAsiaTheme="majorEastAsia" w:hAnsiTheme="majorEastAsia"/>
          <w:sz w:val="22"/>
        </w:rPr>
        <w:t>　　（</w:t>
      </w:r>
      <w:r>
        <w:rPr>
          <w:rFonts w:eastAsia="" w:asciiTheme="majorEastAsia" w:eastAsiaTheme="majorEastAsia" w:hAnsiTheme="majorEastAsia"/>
          <w:b w:val="false"/>
          <w:bCs w:val="false"/>
          <w:sz w:val="22"/>
        </w:rPr>
        <w:t>4</w:t>
      </w:r>
      <w:r>
        <w:rPr>
          <w:rFonts w:asciiTheme="majorEastAsia" w:eastAsiaTheme="majorEastAsia" w:hAnsiTheme="majorEastAsia"/>
          <w:sz w:val="22"/>
        </w:rPr>
        <w:t>）　規約に従い、総会を開催します。</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協議事項：○「認可地縁団体が所有する不動産に係る登記の特例」制度を申請することの議決</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○申請対象不動産の所有に至った経緯についての議決（申請対象不動産について、認可地縁団体が市町村に提出している保有資産目録又は保有予定資産目録に記載がないものに限る。）</w:t>
      </w:r>
    </w:p>
    <w:p>
      <w:pPr>
        <w:pStyle w:val="Normal"/>
        <w:ind w:left="2420" w:hanging="2420"/>
        <w:rPr/>
      </w:pPr>
      <w:r>
        <w:rPr>
          <w:rFonts w:asciiTheme="majorEastAsia" w:eastAsiaTheme="majorEastAsia" w:hAnsiTheme="majorEastAsia"/>
          <w:sz w:val="22"/>
        </w:rPr>
        <w:t>　２．申請</w:t>
      </w:r>
    </w:p>
    <w:p>
      <w:pPr>
        <w:pStyle w:val="Normal"/>
        <w:ind w:left="708" w:hanging="708"/>
        <w:rPr>
          <w:rFonts w:eastAsia="" w:asciiTheme="majorEastAsia" w:eastAsiaTheme="majorEastAsia" w:hAnsiTheme="majorEastAsia"/>
          <w:sz w:val="22"/>
        </w:rPr>
      </w:pPr>
      <w:r>
        <w:rPr>
          <w:rFonts w:asciiTheme="majorEastAsia" w:eastAsiaTheme="majorEastAsia" w:hAnsiTheme="majorEastAsia"/>
          <w:sz w:val="22"/>
        </w:rPr>
        <w:t>　　　　所有不動産の登記移転等に係る公告申請書に次の資料を添えて町に提出します。</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添付資料</w:t>
      </w:r>
    </w:p>
    <w:p>
      <w:pPr>
        <w:pStyle w:val="Normal"/>
        <w:ind w:left="140" w:hanging="1841"/>
        <w:rPr/>
      </w:pPr>
      <w:r>
        <w:rPr>
          <w:rFonts w:asciiTheme="majorEastAsia" w:eastAsiaTheme="majorEastAsia" w:hAnsiTheme="majorEastAsia"/>
          <w:sz w:val="22"/>
        </w:rPr>
        <w:t>　　　　　　　　　　　　　①　所有権の保存又は移転の登記をしようとする不動産の登記事項証明書</w:t>
      </w:r>
    </w:p>
    <w:p>
      <w:pPr>
        <w:pStyle w:val="Normal"/>
        <w:ind w:left="1460" w:hanging="3161"/>
        <w:rPr/>
      </w:pPr>
      <w:r>
        <w:rPr>
          <w:rFonts w:asciiTheme="majorEastAsia" w:eastAsiaTheme="majorEastAsia" w:hAnsiTheme="majorEastAsia"/>
          <w:sz w:val="22"/>
        </w:rPr>
        <w:t>　　　　　　　　　　　　　②　保有資産目録又は保有予定資産目録。ただし、当該書類に申請不動産の記載がないときは、申請不動産の所有に係る事項について総会で議決したことを証する書類　　　　　　　　　　　　　　　　　　　　　　　　　　　　　　　　　　　　　　　　　　　　　　　　</w:t>
      </w:r>
    </w:p>
    <w:p>
      <w:pPr>
        <w:pStyle w:val="Normal"/>
        <w:widowControl w:val="false"/>
        <w:tabs>
          <w:tab w:val="left" w:pos="1185" w:leader="none"/>
        </w:tabs>
        <w:bidi w:val="0"/>
        <w:ind w:left="1020" w:right="0" w:hanging="1247"/>
        <w:jc w:val="both"/>
        <w:rPr/>
      </w:pPr>
      <w:r>
        <w:rPr>
          <w:rFonts w:asciiTheme="majorEastAsia" w:eastAsiaTheme="majorEastAsia" w:hAnsiTheme="majorEastAsia"/>
          <w:sz w:val="22"/>
        </w:rPr>
        <w:t>　　　　　　③　申請者が代表者であることを証する書類</w:t>
      </w:r>
    </w:p>
    <w:p>
      <w:pPr>
        <w:pStyle w:val="Normal"/>
        <w:widowControl w:val="false"/>
        <w:bidi w:val="0"/>
        <w:ind w:left="1417" w:right="0" w:hanging="1417"/>
        <w:jc w:val="both"/>
        <w:rPr/>
      </w:pPr>
      <w:r>
        <w:rPr>
          <w:rFonts w:asciiTheme="majorEastAsia" w:eastAsiaTheme="majorEastAsia" w:hAnsiTheme="majorEastAsia"/>
          <w:sz w:val="22"/>
        </w:rPr>
        <w:t>　　　　　④　法第２６０条の３８条第１項各号に掲げる事項を疎明するに足りる資　料</w:t>
      </w:r>
    </w:p>
    <w:p>
      <w:pPr>
        <w:pStyle w:val="Normal"/>
        <w:ind w:left="2410" w:hanging="2200"/>
        <w:rPr>
          <w:rFonts w:eastAsia="" w:asciiTheme="majorEastAsia" w:eastAsiaTheme="majorEastAsia" w:hAnsiTheme="majorEastAsia"/>
          <w:sz w:val="22"/>
        </w:rPr>
      </w:pPr>
      <w:r>
        <w:rPr>
          <w:rFonts w:eastAsia="" w:asciiTheme="majorEastAsia" w:eastAsiaTheme="majorEastAsia" w:hAnsiTheme="majorEastAsia"/>
          <w:sz w:val="22"/>
        </w:rPr>
      </w:r>
    </w:p>
    <w:p>
      <w:pPr>
        <w:pStyle w:val="Normal"/>
        <w:ind w:left="2410" w:hanging="2200"/>
        <w:rPr/>
      </w:pPr>
      <w:r>
        <w:rPr>
          <w:rFonts w:asciiTheme="majorEastAsia" w:eastAsiaTheme="majorEastAsia" w:hAnsiTheme="majorEastAsia"/>
          <w:sz w:val="22"/>
        </w:rPr>
        <w:t>３．審査</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申請要件を満たしているか、提出書類により、町が審査します。</w:t>
      </w:r>
    </w:p>
    <w:p>
      <w:pPr>
        <w:pStyle w:val="Normal"/>
        <w:ind w:left="2410" w:hanging="2200"/>
        <w:rPr/>
      </w:pPr>
      <w:r>
        <w:rPr>
          <w:rFonts w:asciiTheme="majorEastAsia" w:eastAsiaTheme="majorEastAsia" w:hAnsiTheme="majorEastAsia"/>
          <w:sz w:val="22"/>
        </w:rPr>
        <w:t>４．公告（法第２６０条の３８条第２項）</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町長は、申請が要件を満たしている場合、３か月以上の期間公告します。</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（公告すべき事項）</w:t>
      </w:r>
    </w:p>
    <w:p>
      <w:pPr>
        <w:pStyle w:val="Normal"/>
        <w:widowControl/>
        <w:ind w:firstLine="660"/>
        <w:rPr>
          <w:rFonts w:eastAsia="" w:cs="ＭＳ Ｐゴシック" w:asciiTheme="majorEastAsia" w:eastAsiaTheme="majorEastAsia" w:hAnsiTheme="majorEastAsia"/>
          <w:color w:val="000000"/>
          <w:sz w:val="22"/>
        </w:rPr>
      </w:pPr>
      <w:r>
        <w:rPr>
          <w:rFonts w:cs="ＭＳ Ｐゴシック" w:asciiTheme="majorEastAsia" w:eastAsiaTheme="majorEastAsia" w:hAnsiTheme="majorEastAsia"/>
          <w:color w:val="000000"/>
          <w:sz w:val="22"/>
        </w:rPr>
        <w:t>①</w:t>
      </w:r>
      <w:r>
        <w:rPr>
          <w:rFonts w:cs="ＭＳ Ｐゴシック" w:asciiTheme="majorEastAsia" w:eastAsiaTheme="majorEastAsia" w:hAnsiTheme="majorEastAsia"/>
          <w:color w:val="000000"/>
          <w:sz w:val="22"/>
        </w:rPr>
        <w:t>　申請を行った認可地縁団体の名称、区域及び主たる事務所</w:t>
      </w:r>
    </w:p>
    <w:p>
      <w:pPr>
        <w:pStyle w:val="Normal"/>
        <w:ind w:left="2420" w:hanging="2420"/>
        <w:rPr>
          <w:rFonts w:eastAsia="" w:asciiTheme="majorEastAsia" w:eastAsiaTheme="majorEastAsia" w:hAnsiTheme="majorEastAsia"/>
          <w:sz w:val="22"/>
        </w:rPr>
      </w:pPr>
      <w:r>
        <w:rPr>
          <w:rFonts w:asciiTheme="majorEastAsia" w:eastAsiaTheme="majorEastAsia" w:hAnsiTheme="majorEastAsia"/>
          <w:sz w:val="22"/>
        </w:rPr>
        <w:t>　　　②　申請不動産に関する事項</w:t>
      </w:r>
    </w:p>
    <w:p>
      <w:pPr>
        <w:pStyle w:val="Normal"/>
        <w:ind w:left="939" w:hanging="2640"/>
        <w:rPr>
          <w:rFonts w:eastAsia="" w:asciiTheme="majorEastAsia" w:eastAsiaTheme="majorEastAsia" w:hAnsiTheme="majorEastAsia"/>
          <w:sz w:val="22"/>
        </w:rPr>
      </w:pPr>
      <w:r>
        <w:rPr>
          <w:rFonts w:asciiTheme="majorEastAsia" w:eastAsiaTheme="majorEastAsia" w:hAnsiTheme="majorEastAsia"/>
          <w:sz w:val="22"/>
        </w:rPr>
        <w:t>　　　　　　　　　　 ③　異議を述べることができる者の範囲は、申請不動産の表題部所有者若しくは所有者の登記名義人若しくはこれらの相続人又は申請不動産の所有権を有することを疎明する者である旨</w:t>
      </w:r>
    </w:p>
    <w:p>
      <w:pPr>
        <w:pStyle w:val="Normal"/>
        <w:ind w:left="939" w:hanging="2640"/>
        <w:rPr>
          <w:rFonts w:eastAsia="" w:asciiTheme="majorEastAsia" w:eastAsiaTheme="majorEastAsia" w:hAnsiTheme="majorEastAsia"/>
          <w:sz w:val="22"/>
        </w:rPr>
      </w:pPr>
      <w:r>
        <w:rPr>
          <w:rFonts w:asciiTheme="majorEastAsia" w:eastAsiaTheme="majorEastAsia" w:hAnsiTheme="majorEastAsia"/>
          <w:sz w:val="22"/>
        </w:rPr>
        <w:t>　　　　　　　　　　 ④　異議をのべることができる期間及び方法に関する事項</w:t>
      </w:r>
    </w:p>
    <w:p>
      <w:pPr>
        <w:pStyle w:val="Normal"/>
        <w:ind w:left="939" w:hanging="2640"/>
        <w:rPr/>
      </w:pPr>
      <w:r>
        <w:rPr>
          <w:rFonts w:asciiTheme="majorEastAsia" w:eastAsiaTheme="majorEastAsia" w:hAnsiTheme="majorEastAsia"/>
          <w:sz w:val="22"/>
        </w:rPr>
        <w:t>　　　　　　　　　５．証する情報の提供</w:t>
      </w:r>
    </w:p>
    <w:p>
      <w:pPr>
        <w:pStyle w:val="Normal"/>
        <w:ind w:left="565" w:hanging="2266"/>
        <w:rPr>
          <w:rFonts w:eastAsia="" w:asciiTheme="majorEastAsia" w:eastAsiaTheme="majorEastAsia" w:hAnsiTheme="majorEastAsia"/>
          <w:sz w:val="22"/>
        </w:rPr>
      </w:pPr>
      <w:r>
        <w:rPr>
          <w:rFonts w:asciiTheme="majorEastAsia" w:eastAsiaTheme="majorEastAsia" w:hAnsiTheme="majorEastAsia"/>
          <w:sz w:val="22"/>
        </w:rPr>
        <w:t>　　　　　　　　　　　公告期間内に異議がなかった場合は、登記関係者の同意があったものとみなし、町長は、申請者（認可地縁団体）に対し、公告結果を証する情報を書面により提供します。</w:t>
      </w:r>
    </w:p>
    <w:p>
      <w:pPr>
        <w:pStyle w:val="Normal"/>
        <w:ind w:left="565" w:hanging="2266"/>
        <w:rPr/>
      </w:pPr>
      <w:r>
        <w:rPr>
          <w:rFonts w:asciiTheme="majorEastAsia" w:eastAsiaTheme="majorEastAsia" w:hAnsiTheme="majorEastAsia"/>
          <w:sz w:val="22"/>
        </w:rPr>
        <w:t>　　　　　　　　　６．登記</w:t>
      </w:r>
    </w:p>
    <w:p>
      <w:pPr>
        <w:pStyle w:val="Normal"/>
        <w:ind w:left="565" w:hanging="2266"/>
        <w:rPr>
          <w:rFonts w:eastAsia="" w:asciiTheme="majorEastAsia" w:eastAsiaTheme="majorEastAsia" w:hAnsiTheme="majorEastAsia"/>
          <w:sz w:val="22"/>
        </w:rPr>
      </w:pPr>
      <w:r>
        <w:rPr>
          <w:rFonts w:asciiTheme="majorEastAsia" w:eastAsiaTheme="majorEastAsia" w:hAnsiTheme="majorEastAsia"/>
          <w:sz w:val="22"/>
        </w:rPr>
        <w:t>　　　　　　　　　　　認可地縁団体は、情報提供の書面を含む必要書類を用意し、法務局において登記手続きを行います。</w:t>
      </w:r>
    </w:p>
    <w:p>
      <w:pPr>
        <w:pStyle w:val="Normal"/>
        <w:ind w:left="565" w:hanging="2266"/>
        <w:rPr>
          <w:rFonts w:eastAsia="" w:asciiTheme="majorEastAsia" w:eastAsiaTheme="majorEastAsia" w:hAnsiTheme="majorEastAsia"/>
          <w:sz w:val="22"/>
        </w:rPr>
      </w:pPr>
      <w:r>
        <w:rPr>
          <w:rFonts w:eastAsia="" w:asciiTheme="majorEastAsia" w:eastAsiaTheme="majorEastAsia" w:hAnsiTheme="majorEastAsia"/>
          <w:sz w:val="22"/>
        </w:rPr>
      </w:r>
    </w:p>
    <w:p>
      <w:pPr>
        <w:pStyle w:val="Normal"/>
        <w:ind w:left="565" w:hanging="2266"/>
        <w:rPr/>
      </w:pPr>
      <w:r>
        <w:rPr>
          <w:rFonts w:asciiTheme="majorEastAsia" w:eastAsiaTheme="majorEastAsia" w:hAnsiTheme="majorEastAsia"/>
          <w:sz w:val="22"/>
        </w:rPr>
        <w:t>　　　　　　</w:t>
      </w:r>
      <w:r>
        <w:rPr>
          <w:rFonts w:asciiTheme="majorEastAsia" w:eastAsiaTheme="majorEastAsia" w:hAnsiTheme="majorEastAsia"/>
          <w:b/>
          <w:sz w:val="24"/>
          <w:szCs w:val="24"/>
        </w:rPr>
        <w:t>　</w:t>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ind w:left="565" w:hanging="2266"/>
        <w:rPr>
          <w:rFonts w:eastAsia="" w:asciiTheme="majorEastAsia" w:eastAsiaTheme="majorEastAsia" w:hAnsiTheme="majorEastAsia"/>
          <w:b/>
          <w:b/>
          <w:sz w:val="24"/>
          <w:szCs w:val="24"/>
        </w:rPr>
      </w:pPr>
      <w:r>
        <w:rPr>
          <w:rFonts w:asciiTheme="majorEastAsia" w:eastAsiaTheme="majorEastAsia" w:hAnsiTheme="majorEastAsia"/>
          <w:b/>
          <w:sz w:val="24"/>
          <w:szCs w:val="24"/>
        </w:rPr>
        <w:t>　　　　　　　公告に対する異議申出</w:t>
      </w:r>
    </w:p>
    <w:p>
      <w:pPr>
        <w:pStyle w:val="Normal"/>
        <w:ind w:left="140" w:hanging="1841"/>
        <w:rPr/>
      </w:pPr>
      <w:r>
        <w:rPr>
          <w:rFonts w:asciiTheme="majorEastAsia" w:eastAsiaTheme="majorEastAsia" w:hAnsiTheme="majorEastAsia"/>
          <w:sz w:val="22"/>
        </w:rPr>
        <w:t>　　　　　　　　　公告期間において異議があった場合は、町が異議を述べた者に係る資格要件を確認し、資格が認められた場合には、町から認可地縁団体にその旨を通知し、特例手続は中止されます。</w:t>
      </w:r>
    </w:p>
    <w:p>
      <w:pPr>
        <w:pStyle w:val="Normal"/>
        <w:ind w:left="140" w:hanging="1841"/>
        <w:rPr>
          <w:rFonts w:eastAsia="" w:asciiTheme="majorEastAsia" w:eastAsiaTheme="majorEastAsia" w:hAnsiTheme="majorEastAsia"/>
          <w:sz w:val="22"/>
        </w:rPr>
      </w:pPr>
      <w:r>
        <w:rPr>
          <w:rFonts w:asciiTheme="majorEastAsia" w:eastAsiaTheme="majorEastAsia" w:hAnsiTheme="majorEastAsia"/>
          <w:sz w:val="22"/>
        </w:rPr>
        <w:t>　　　　　　　　　公告に対しての異議申出は、「申請不動産の登記移転等に係る異議申出書」に必要事項を記載し、登記関係者等であること及び申出書に記載された氏名及び住所を確認できる書類を添えて、提出することにより行います。</w:t>
      </w:r>
    </w:p>
    <w:p>
      <w:pPr>
        <w:pStyle w:val="Normal"/>
        <w:ind w:left="140" w:hanging="1841"/>
        <w:rPr>
          <w:rFonts w:eastAsia="" w:asciiTheme="majorEastAsia" w:eastAsiaTheme="majorEastAsia" w:hAnsiTheme="majorEastAsia"/>
          <w:sz w:val="22"/>
        </w:rPr>
      </w:pPr>
      <w:r>
        <w:rPr>
          <w:rFonts w:asciiTheme="majorEastAsia" w:eastAsiaTheme="majorEastAsia" w:hAnsiTheme="majorEastAsia"/>
          <w:sz w:val="22"/>
        </w:rPr>
        <w:t>　　　　　　　　　なお、異議を述べることができる者の範囲は、次のとおりです。</w:t>
      </w:r>
    </w:p>
    <w:p>
      <w:pPr>
        <w:pStyle w:val="Normal"/>
        <w:rPr>
          <w:rFonts w:eastAsia="" w:asciiTheme="majorEastAsia" w:eastAsiaTheme="majorEastAsia" w:hAnsiTheme="majorEastAsia"/>
          <w:sz w:val="22"/>
        </w:rPr>
      </w:pPr>
      <w:r>
        <w:rPr>
          <w:rFonts w:asciiTheme="majorEastAsia" w:eastAsiaTheme="majorEastAsia" w:hAnsiTheme="majorEastAsia"/>
          <w:sz w:val="22"/>
        </w:rPr>
        <w:t>　　①　申請不動産の表題部所有者又は所有権の登記名義人</w:t>
      </w:r>
    </w:p>
    <w:p>
      <w:pPr>
        <w:pStyle w:val="Normal"/>
        <w:rPr>
          <w:rFonts w:eastAsia="" w:asciiTheme="majorEastAsia" w:eastAsiaTheme="majorEastAsia" w:hAnsiTheme="majorEastAsia"/>
          <w:sz w:val="22"/>
        </w:rPr>
      </w:pPr>
      <w:r>
        <w:rPr>
          <w:rFonts w:asciiTheme="majorEastAsia" w:eastAsiaTheme="majorEastAsia" w:hAnsiTheme="majorEastAsia"/>
          <w:sz w:val="22"/>
        </w:rPr>
        <w:t>　　②　申請不動産の表題部所有者又は所有権の登記名義人の相続人</w:t>
      </w:r>
    </w:p>
    <w:p>
      <w:pPr>
        <w:pStyle w:val="Normal"/>
        <w:rPr>
          <w:rFonts w:eastAsia="" w:asciiTheme="majorEastAsia" w:eastAsiaTheme="majorEastAsia" w:hAnsiTheme="majorEastAsia"/>
          <w:sz w:val="22"/>
        </w:rPr>
      </w:pPr>
      <w:r>
        <w:rPr>
          <w:rFonts w:asciiTheme="majorEastAsia" w:eastAsiaTheme="majorEastAsia" w:hAnsiTheme="majorEastAsia"/>
          <w:sz w:val="22"/>
        </w:rPr>
        <w:t>　　③　申請不動産の所有権を有することを疎明する者</w:t>
      </w:r>
    </w:p>
    <w:p>
      <w:pPr>
        <w:pStyle w:val="Normal"/>
        <w:rPr/>
      </w:pPr>
      <w:r>
        <w:rPr>
          <w:rFonts w:asciiTheme="majorEastAsia" w:eastAsiaTheme="majorEastAsia" w:hAnsiTheme="majorEastAsia"/>
          <w:sz w:val="22"/>
        </w:rPr>
        <w:t>　　　※異議を述べる登記関係者等の別に応じた添付資料</w:t>
      </w:r>
    </w:p>
    <w:p>
      <w:pPr>
        <w:pStyle w:val="Normal"/>
        <w:rPr>
          <w:rFonts w:eastAsia="" w:asciiTheme="majorEastAsia" w:eastAsiaTheme="majorEastAsia" w:hAnsiTheme="majorEastAsia"/>
          <w:sz w:val="22"/>
        </w:rPr>
      </w:pPr>
      <w:r>
        <w:rPr>
          <w:rFonts w:eastAsia="" w:asciiTheme="majorEastAsia" w:eastAsiaTheme="majorEastAsia" w:hAnsiTheme="majorEastAsia"/>
          <w:sz w:val="22"/>
        </w:rPr>
      </w:r>
    </w:p>
    <w:tbl>
      <w:tblPr>
        <w:tblW w:w="8207" w:type="dxa"/>
        <w:jc w:val="left"/>
        <w:tblInd w:w="2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4" w:type="dxa"/>
          <w:bottom w:w="0" w:type="dxa"/>
          <w:right w:w="99" w:type="dxa"/>
        </w:tblCellMar>
        <w:tblLook w:firstRow="0" w:noVBand="0" w:lastRow="0" w:firstColumn="0" w:lastColumn="0" w:noHBand="0" w:val="0000"/>
      </w:tblPr>
      <w:tblGrid>
        <w:gridCol w:w="2833"/>
        <w:gridCol w:w="2833"/>
        <w:gridCol w:w="2541"/>
      </w:tblGrid>
      <w:tr>
        <w:trPr>
          <w:trHeight w:val="346" w:hRule="atLeast"/>
        </w:trPr>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pPr>
            <w:r>
              <w:rPr>
                <w:rFonts w:asciiTheme="majorEastAsia" w:eastAsiaTheme="majorEastAsia" w:hAnsiTheme="majorEastAsia"/>
                <w:sz w:val="22"/>
              </w:rPr>
              <w:t>　　登記関係者等の別</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登記関係者等である旨</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申請書に記載された氏名及び住所</w:t>
            </w:r>
          </w:p>
        </w:tc>
      </w:tr>
      <w:tr>
        <w:trPr>
          <w:trHeight w:val="346" w:hRule="atLeast"/>
        </w:trPr>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表題部所有者又は所有権の登記名義人</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登記事項証明書</w:t>
            </w:r>
          </w:p>
        </w:tc>
        <w:tc>
          <w:tcPr>
            <w:tcW w:w="25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eastAsia="" w:asciiTheme="majorEastAsia" w:eastAsiaTheme="majorEastAsia" w:hAnsiTheme="majorEastAsia"/>
                <w:sz w:val="22"/>
              </w:rPr>
            </w:r>
          </w:p>
          <w:p>
            <w:pPr>
              <w:pStyle w:val="Normal"/>
              <w:rPr>
                <w:rFonts w:eastAsia="" w:asciiTheme="majorEastAsia" w:eastAsiaTheme="majorEastAsia" w:hAnsiTheme="majorEastAsia"/>
                <w:sz w:val="22"/>
              </w:rPr>
            </w:pPr>
            <w:r>
              <w:rPr>
                <w:rFonts w:eastAsia="" w:asciiTheme="majorEastAsia" w:eastAsiaTheme="majorEastAsia" w:hAnsiTheme="majorEastAsia"/>
                <w:sz w:val="22"/>
              </w:rPr>
            </w:r>
          </w:p>
          <w:p>
            <w:pPr>
              <w:pStyle w:val="Normal"/>
              <w:rPr>
                <w:rFonts w:eastAsia="" w:asciiTheme="majorEastAsia" w:eastAsiaTheme="majorEastAsia" w:hAnsiTheme="majorEastAsia"/>
                <w:sz w:val="22"/>
              </w:rPr>
            </w:pPr>
            <w:r>
              <w:rPr>
                <w:rFonts w:asciiTheme="majorEastAsia" w:eastAsiaTheme="majorEastAsia" w:hAnsiTheme="majorEastAsia"/>
                <w:sz w:val="22"/>
              </w:rPr>
              <w:t>住民票の写し</w:t>
            </w:r>
          </w:p>
          <w:p>
            <w:pPr>
              <w:pStyle w:val="Normal"/>
              <w:rPr>
                <w:rFonts w:eastAsia="" w:asciiTheme="majorEastAsia" w:eastAsiaTheme="majorEastAsia" w:hAnsiTheme="majorEastAsia"/>
                <w:sz w:val="22"/>
              </w:rPr>
            </w:pPr>
            <w:r>
              <w:rPr>
                <w:rFonts w:asciiTheme="majorEastAsia" w:eastAsiaTheme="majorEastAsia" w:hAnsiTheme="majorEastAsia"/>
                <w:sz w:val="22"/>
              </w:rPr>
              <w:t>戸籍の附表の写し</w:t>
            </w:r>
          </w:p>
        </w:tc>
      </w:tr>
      <w:tr>
        <w:trPr>
          <w:trHeight w:val="346" w:hRule="atLeast"/>
        </w:trPr>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表題部所有者又は所有権の登記名義人の相続人</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登記事項証明書</w:t>
            </w:r>
          </w:p>
          <w:p>
            <w:pPr>
              <w:pStyle w:val="Normal"/>
              <w:rPr>
                <w:rFonts w:eastAsia="" w:asciiTheme="majorEastAsia" w:eastAsiaTheme="majorEastAsia" w:hAnsiTheme="majorEastAsia"/>
                <w:sz w:val="22"/>
              </w:rPr>
            </w:pPr>
            <w:r>
              <w:rPr>
                <w:rFonts w:asciiTheme="majorEastAsia" w:eastAsiaTheme="majorEastAsia" w:hAnsiTheme="majorEastAsia"/>
                <w:sz w:val="22"/>
              </w:rPr>
              <w:t>戸籍謄抄本</w:t>
            </w:r>
          </w:p>
        </w:tc>
        <w:tc>
          <w:tcPr>
            <w:tcW w:w="25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eastAsia="" w:asciiTheme="majorEastAsia" w:eastAsiaTheme="majorEastAsia" w:hAnsiTheme="majorEastAsia"/>
                <w:sz w:val="22"/>
              </w:rPr>
            </w:r>
          </w:p>
        </w:tc>
      </w:tr>
      <w:tr>
        <w:trPr>
          <w:trHeight w:val="346" w:hRule="atLeast"/>
        </w:trPr>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所有権を有することを疎明する者</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asciiTheme="majorEastAsia" w:eastAsiaTheme="majorEastAsia" w:hAnsiTheme="majorEastAsia"/>
                <w:sz w:val="22"/>
              </w:rPr>
              <w:t>所有権を有することを疎明するに足りる資料</w:t>
            </w:r>
          </w:p>
        </w:tc>
        <w:tc>
          <w:tcPr>
            <w:tcW w:w="25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tcPr>
          <w:p>
            <w:pPr>
              <w:pStyle w:val="Normal"/>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rPr>
          <w:rFonts w:eastAsia="" w:asciiTheme="majorEastAsia" w:eastAsiaTheme="majorEastAsia" w:hAnsiTheme="majorEastAsia"/>
          <w:sz w:val="22"/>
        </w:rPr>
      </w:pPr>
      <w:r>
        <w:rPr>
          <w:rFonts w:eastAsia="" w:asciiTheme="majorEastAsia" w:eastAsiaTheme="majorEastAsia" w:hAnsiTheme="majorEastAsia"/>
          <w:sz w:val="22"/>
        </w:rPr>
      </w:r>
    </w:p>
    <w:p>
      <w:pPr>
        <w:pStyle w:val="Normal"/>
        <w:ind w:left="2860" w:hanging="2860"/>
        <w:rPr/>
      </w:pPr>
      <w:r>
        <w:rPr>
          <w:rFonts w:asciiTheme="majorEastAsia" w:eastAsiaTheme="majorEastAsia" w:hAnsiTheme="majorEastAsia"/>
          <w:sz w:val="22"/>
        </w:rPr>
        <w:t>　</w:t>
      </w:r>
      <w:r>
        <w:rPr>
          <w:rFonts w:asciiTheme="majorEastAsia" w:eastAsiaTheme="majorEastAsia" w:hAnsiTheme="majorEastAsia"/>
          <w:b/>
          <w:sz w:val="24"/>
          <w:szCs w:val="24"/>
        </w:rPr>
        <w:t>お問い合わせ</w:t>
      </w:r>
    </w:p>
    <w:p>
      <w:pPr>
        <w:pStyle w:val="Normal"/>
        <w:rPr>
          <w:rFonts w:eastAsia="" w:asciiTheme="majorEastAsia" w:eastAsiaTheme="majorEastAsia" w:hAnsiTheme="majorEastAsia"/>
          <w:b/>
          <w:b/>
          <w:sz w:val="24"/>
          <w:szCs w:val="24"/>
        </w:rPr>
      </w:pPr>
      <w:r>
        <w:rPr>
          <w:rFonts w:eastAsia="" w:asciiTheme="majorEastAsia" w:eastAsiaTheme="majorEastAsia" w:hAnsiTheme="majorEastAsia"/>
          <w:b/>
          <w:sz w:val="24"/>
          <w:szCs w:val="24"/>
        </w:rPr>
      </w:r>
    </w:p>
    <w:p>
      <w:pPr>
        <w:pStyle w:val="Normal"/>
        <w:rPr>
          <w:rFonts w:eastAsia="" w:asciiTheme="majorEastAsia" w:eastAsiaTheme="majorEastAsia" w:hAnsiTheme="majorEastAsia"/>
          <w:b/>
          <w:b/>
          <w:sz w:val="24"/>
          <w:szCs w:val="24"/>
        </w:rPr>
      </w:pPr>
      <w:r>
        <w:rPr>
          <w:rFonts w:asciiTheme="majorEastAsia" w:eastAsiaTheme="majorEastAsia" w:hAnsiTheme="majorEastAsia"/>
          <w:b/>
          <w:sz w:val="24"/>
          <w:szCs w:val="24"/>
        </w:rPr>
        <w:t>総務部総務課</w:t>
      </w:r>
    </w:p>
    <w:p>
      <w:pPr>
        <w:pStyle w:val="Normal"/>
        <w:rPr>
          <w:rFonts w:eastAsia="" w:asciiTheme="majorEastAsia" w:eastAsiaTheme="majorEastAsia" w:hAnsiTheme="majorEastAsia"/>
          <w:sz w:val="22"/>
        </w:rPr>
      </w:pPr>
      <w:r>
        <w:rPr>
          <w:rFonts w:asciiTheme="majorEastAsia" w:eastAsiaTheme="majorEastAsia" w:hAnsiTheme="majorEastAsia"/>
          <w:sz w:val="22"/>
        </w:rPr>
        <w:t>〒</w:t>
      </w:r>
      <w:r>
        <w:rPr>
          <w:rFonts w:eastAsia="" w:asciiTheme="majorEastAsia" w:eastAsiaTheme="majorEastAsia" w:hAnsiTheme="majorEastAsia"/>
          <w:sz w:val="22"/>
        </w:rPr>
        <w:t>585-8585</w:t>
      </w:r>
    </w:p>
    <w:p>
      <w:pPr>
        <w:pStyle w:val="Normal"/>
        <w:rPr>
          <w:rFonts w:eastAsia="" w:asciiTheme="majorEastAsia" w:eastAsiaTheme="majorEastAsia" w:hAnsiTheme="majorEastAsia"/>
          <w:sz w:val="22"/>
        </w:rPr>
      </w:pPr>
      <w:r>
        <w:rPr>
          <w:rFonts w:asciiTheme="majorEastAsia" w:eastAsiaTheme="majorEastAsia" w:hAnsiTheme="majorEastAsia"/>
          <w:sz w:val="22"/>
        </w:rPr>
        <w:t>大阪府南河内郡河南町大字白木</w:t>
      </w:r>
      <w:r>
        <w:rPr>
          <w:rFonts w:eastAsia="" w:asciiTheme="majorEastAsia" w:eastAsiaTheme="majorEastAsia" w:hAnsiTheme="majorEastAsia"/>
          <w:sz w:val="22"/>
        </w:rPr>
        <w:t>1359</w:t>
      </w:r>
      <w:r>
        <w:rPr>
          <w:rFonts w:asciiTheme="majorEastAsia" w:eastAsiaTheme="majorEastAsia" w:hAnsiTheme="majorEastAsia"/>
          <w:sz w:val="22"/>
        </w:rPr>
        <w:t>番地の</w:t>
      </w:r>
      <w:r>
        <w:rPr>
          <w:rFonts w:eastAsia="" w:asciiTheme="majorEastAsia" w:eastAsiaTheme="majorEastAsia" w:hAnsiTheme="majorEastAsia"/>
          <w:sz w:val="22"/>
        </w:rPr>
        <w:t>6</w:t>
      </w:r>
    </w:p>
    <w:p>
      <w:pPr>
        <w:pStyle w:val="Normal"/>
        <w:rPr>
          <w:rFonts w:eastAsia="" w:asciiTheme="majorEastAsia" w:eastAsiaTheme="majorEastAsia" w:hAnsiTheme="majorEastAsia"/>
          <w:sz w:val="22"/>
        </w:rPr>
      </w:pPr>
      <w:r>
        <w:rPr>
          <w:rFonts w:asciiTheme="majorEastAsia" w:eastAsiaTheme="majorEastAsia" w:hAnsiTheme="majorEastAsia"/>
          <w:sz w:val="22"/>
        </w:rPr>
        <w:t>電話番号：</w:t>
      </w:r>
      <w:r>
        <w:rPr>
          <w:rFonts w:eastAsia="" w:asciiTheme="majorEastAsia" w:eastAsiaTheme="majorEastAsia" w:hAnsiTheme="majorEastAsia"/>
          <w:sz w:val="22"/>
        </w:rPr>
        <w:t>0721-93-2500</w:t>
      </w:r>
      <w:r>
        <w:rPr>
          <w:rFonts w:asciiTheme="majorEastAsia" w:eastAsiaTheme="majorEastAsia" w:hAnsiTheme="majorEastAsia"/>
          <w:sz w:val="22"/>
        </w:rPr>
        <w:t>（内線：</w:t>
      </w:r>
      <w:r>
        <w:rPr>
          <w:rFonts w:eastAsia="" w:asciiTheme="majorEastAsia" w:eastAsiaTheme="majorEastAsia" w:hAnsiTheme="majorEastAsia"/>
          <w:sz w:val="22"/>
        </w:rPr>
        <w:t>231</w:t>
      </w:r>
      <w:r>
        <w:rPr>
          <w:rFonts w:asciiTheme="majorEastAsia" w:eastAsiaTheme="majorEastAsia" w:hAnsiTheme="majorEastAsia"/>
          <w:sz w:val="22"/>
        </w:rPr>
        <w:t>・</w:t>
      </w:r>
      <w:r>
        <w:rPr>
          <w:rFonts w:eastAsia="" w:asciiTheme="majorEastAsia" w:eastAsiaTheme="majorEastAsia" w:hAnsiTheme="majorEastAsia"/>
          <w:sz w:val="22"/>
        </w:rPr>
        <w:t>232</w:t>
      </w:r>
      <w:r>
        <w:rPr>
          <w:rFonts w:asciiTheme="majorEastAsia" w:eastAsiaTheme="majorEastAsia" w:hAnsiTheme="majorEastAsia"/>
          <w:sz w:val="22"/>
        </w:rPr>
        <w:t>）</w:t>
      </w:r>
    </w:p>
    <w:p>
      <w:pPr>
        <w:pStyle w:val="Normal"/>
        <w:rPr>
          <w:rFonts w:eastAsia="" w:asciiTheme="majorEastAsia" w:eastAsiaTheme="majorEastAsia" w:hAnsiTheme="majorEastAsia"/>
          <w:sz w:val="22"/>
        </w:rPr>
      </w:pPr>
      <w:r>
        <w:rPr>
          <w:rFonts w:asciiTheme="majorEastAsia" w:eastAsiaTheme="majorEastAsia" w:hAnsiTheme="majorEastAsia"/>
          <w:sz w:val="22"/>
        </w:rPr>
        <w:t>ファックス番号：</w:t>
      </w:r>
      <w:r>
        <w:rPr>
          <w:rFonts w:eastAsia="" w:asciiTheme="majorEastAsia" w:eastAsiaTheme="majorEastAsia" w:hAnsiTheme="majorEastAsia"/>
          <w:sz w:val="22"/>
        </w:rPr>
        <w:t>0721-93-4691</w:t>
      </w:r>
    </w:p>
    <w:p>
      <w:pPr>
        <w:pStyle w:val="Normal"/>
        <w:rPr>
          <w:rFonts w:eastAsia="" w:asciiTheme="majorEastAsia" w:eastAsiaTheme="majorEastAsia" w:hAnsiTheme="majorEastAsia"/>
          <w:sz w:val="22"/>
        </w:rPr>
      </w:pPr>
      <w:r>
        <w:rPr>
          <w:rFonts w:asciiTheme="majorEastAsia" w:eastAsiaTheme="majorEastAsia" w:hAnsiTheme="majorEastAsia"/>
          <w:sz w:val="22"/>
        </w:rPr>
        <w:t>Ｅ</w:t>
      </w:r>
      <w:r>
        <w:rPr>
          <w:rFonts w:eastAsia="" w:asciiTheme="majorEastAsia" w:eastAsiaTheme="majorEastAsia" w:hAnsiTheme="majorEastAsia"/>
          <w:sz w:val="22"/>
        </w:rPr>
        <w:t>-mail/soumu</w:t>
      </w:r>
      <w:r>
        <w:rPr>
          <w:rFonts w:asciiTheme="majorEastAsia" w:eastAsiaTheme="majorEastAsia" w:hAnsiTheme="majorEastAsia"/>
          <w:sz w:val="22"/>
        </w:rPr>
        <w:t>＠</w:t>
      </w:r>
      <w:r>
        <w:rPr>
          <w:rFonts w:eastAsia="" w:asciiTheme="majorEastAsia" w:eastAsiaTheme="majorEastAsia" w:hAnsiTheme="majorEastAsia"/>
          <w:sz w:val="22"/>
        </w:rPr>
        <w:t>town.kanan.osaka.jp</w:t>
      </w:r>
    </w:p>
    <w:p>
      <w:pPr>
        <w:pStyle w:val="Normal"/>
        <w:rPr>
          <w:rFonts w:eastAsia="" w:asciiTheme="majorEastAsia" w:eastAsiaTheme="majorEastAsia" w:hAnsiTheme="majorEastAsia"/>
          <w:b/>
          <w:b/>
          <w:sz w:val="22"/>
        </w:rPr>
      </w:pPr>
      <w:r>
        <w:rPr>
          <w:rFonts w:eastAsia="" w:asciiTheme="majorEastAsia" w:eastAsiaTheme="majorEastAsia" w:hAnsiTheme="majorEastAsia"/>
          <w:b/>
          <w:sz w:val="22"/>
        </w:rPr>
      </w:r>
    </w:p>
    <w:p>
      <w:pPr>
        <w:pStyle w:val="Normal"/>
        <w:ind w:left="2310" w:firstLine="660"/>
        <w:rPr>
          <w:rFonts w:eastAsia="" w:asciiTheme="majorEastAsia" w:eastAsiaTheme="majorEastAsia" w:hAnsiTheme="majorEastAsia"/>
          <w:sz w:val="22"/>
        </w:rPr>
      </w:pPr>
      <w:r>
        <w:rPr>
          <w:rFonts w:eastAsia="" w:asciiTheme="majorEastAsia" w:eastAsiaTheme="majorEastAsia" w:hAnsiTheme="majorEastAsia"/>
          <w:sz w:val="22"/>
        </w:rPr>
      </w:r>
    </w:p>
    <w:p>
      <w:pPr>
        <w:pStyle w:val="Normal"/>
        <w:ind w:left="2940" w:hanging="0"/>
        <w:rPr>
          <w:rFonts w:eastAsia="" w:asciiTheme="majorEastAsia" w:eastAsiaTheme="majorEastAsia" w:hAnsiTheme="majorEastAsia"/>
          <w:sz w:val="22"/>
        </w:rPr>
      </w:pPr>
      <w:r>
        <w:rPr>
          <w:rFonts w:eastAsia="" w:asciiTheme="majorEastAsia" w:eastAsiaTheme="majorEastAsia" w:hAnsiTheme="majorEastAsia"/>
          <w:sz w:val="22"/>
        </w:rPr>
      </w:r>
    </w:p>
    <w:p>
      <w:pPr>
        <w:pStyle w:val="Normal"/>
        <w:ind w:left="939" w:hanging="2640"/>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e52ac"/>
    <w:rPr>
      <w:rFonts w:ascii="Arial" w:hAnsi="Arial" w:eastAsia="" w:cs="ＭＳ ゴシック"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BalloonText">
    <w:name w:val="Balloon Text"/>
    <w:basedOn w:val="Normal"/>
    <w:link w:val="a4"/>
    <w:uiPriority w:val="99"/>
    <w:semiHidden/>
    <w:unhideWhenUsed/>
    <w:qFormat/>
    <w:rsid w:val="00ee52ac"/>
    <w:pPr/>
    <w:rPr>
      <w:rFonts w:ascii="Arial" w:hAnsi="Arial" w:eastAsia="" w:cs="ＭＳ ゴシック" w:asciiTheme="majorHAnsi" w:cstheme="majorBidi" w:eastAsiaTheme="majorEastAsia" w:hAnsiTheme="majorHAnsi"/>
      <w:sz w:val="18"/>
      <w:szCs w:val="18"/>
    </w:rPr>
  </w:style>
  <w:style w:type="paragraph" w:styleId="Style20">
    <w:name w:val="表の内容"/>
    <w:basedOn w:val="Normal"/>
    <w:qFormat/>
    <w:pPr/>
    <w:rPr/>
  </w:style>
  <w:style w:type="paragraph" w:styleId="Style21">
    <w:name w:val="表の見出し"/>
    <w:basedOn w:val="Style20"/>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13</TotalTime>
  <Application>LibreOffice/5.3.0.3$Windows_x86 LibreOffice_project/7074905676c47b82bbcfbea1aeefc84afe1c50e1</Application>
  <Pages>3</Pages>
  <Words>1592</Words>
  <Characters>1657</Characters>
  <CharactersWithSpaces>1922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2018-07-18T14:23:43Z</dcterms:modified>
  <cp:revision>3</cp:revision>
  <dc:subject/>
  <dc:title/>
</cp:coreProperties>
</file>